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B2B30" w14:textId="77777777" w:rsidR="00927E66" w:rsidRDefault="0031126B" w:rsidP="0031126B">
      <w:pPr>
        <w:jc w:val="center"/>
        <w:rPr>
          <w:b/>
          <w:bCs/>
          <w:sz w:val="32"/>
          <w:szCs w:val="32"/>
        </w:rPr>
      </w:pPr>
      <w:r w:rsidRPr="0031126B">
        <w:rPr>
          <w:b/>
          <w:bCs/>
          <w:sz w:val="32"/>
          <w:szCs w:val="32"/>
        </w:rPr>
        <w:t>ФРАГМЕНТ ВИДЕО-УЧЕБНИКА ПО МАТЕМАТИКЕ</w:t>
      </w:r>
    </w:p>
    <w:p w14:paraId="26348078" w14:textId="77777777" w:rsidR="0031126B" w:rsidRDefault="0031126B" w:rsidP="0031126B">
      <w:pPr>
        <w:jc w:val="center"/>
        <w:rPr>
          <w:b/>
          <w:bCs/>
          <w:sz w:val="32"/>
          <w:szCs w:val="32"/>
        </w:rPr>
      </w:pPr>
    </w:p>
    <w:p w14:paraId="47313FA1" w14:textId="1BDA527F" w:rsidR="0031126B" w:rsidRDefault="0031126B" w:rsidP="003112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Вашему вниманию представлен фрагмент </w:t>
      </w:r>
      <w:r w:rsidRPr="0031126B">
        <w:rPr>
          <w:b/>
          <w:bCs/>
          <w:i/>
          <w:iCs/>
          <w:sz w:val="28"/>
          <w:szCs w:val="28"/>
        </w:rPr>
        <w:t>видео-учебника</w:t>
      </w:r>
      <w:r>
        <w:rPr>
          <w:sz w:val="28"/>
          <w:szCs w:val="28"/>
        </w:rPr>
        <w:t xml:space="preserve"> по математике. Подобные ролики можно просматривать на </w:t>
      </w:r>
      <w:r w:rsidRPr="0031126B">
        <w:rPr>
          <w:i/>
          <w:iCs/>
          <w:sz w:val="28"/>
          <w:szCs w:val="28"/>
        </w:rPr>
        <w:t>настольном ПК</w:t>
      </w:r>
      <w:r>
        <w:rPr>
          <w:sz w:val="28"/>
          <w:szCs w:val="28"/>
        </w:rPr>
        <w:t xml:space="preserve">, на </w:t>
      </w:r>
      <w:r w:rsidRPr="0031126B">
        <w:rPr>
          <w:i/>
          <w:iCs/>
          <w:sz w:val="28"/>
          <w:szCs w:val="28"/>
        </w:rPr>
        <w:t>планшете</w:t>
      </w:r>
      <w:r>
        <w:rPr>
          <w:sz w:val="28"/>
          <w:szCs w:val="28"/>
        </w:rPr>
        <w:t xml:space="preserve">, на </w:t>
      </w:r>
      <w:r w:rsidRPr="0031126B">
        <w:rPr>
          <w:i/>
          <w:iCs/>
          <w:sz w:val="28"/>
          <w:szCs w:val="28"/>
        </w:rPr>
        <w:t>смартфоне</w:t>
      </w:r>
      <w:r>
        <w:rPr>
          <w:sz w:val="28"/>
          <w:szCs w:val="28"/>
        </w:rPr>
        <w:t xml:space="preserve">, при необходимости выводить на </w:t>
      </w:r>
      <w:r w:rsidRPr="0031126B">
        <w:rPr>
          <w:i/>
          <w:iCs/>
          <w:sz w:val="28"/>
          <w:szCs w:val="28"/>
        </w:rPr>
        <w:t>интерактивную панель</w:t>
      </w:r>
      <w:r>
        <w:rPr>
          <w:sz w:val="28"/>
          <w:szCs w:val="28"/>
        </w:rPr>
        <w:t xml:space="preserve"> для общего обозрения.</w:t>
      </w:r>
    </w:p>
    <w:p w14:paraId="4762DAA1" w14:textId="77777777" w:rsidR="0031126B" w:rsidRDefault="0031126B" w:rsidP="003112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Важно: можно и нужно выкладывать их для скачивания и распространять среди учащихся как фрагменты видео-учебника, пусть на своих смартфонах </w:t>
      </w:r>
      <w:r w:rsidRPr="0031126B">
        <w:rPr>
          <w:b/>
          <w:bCs/>
          <w:sz w:val="28"/>
          <w:szCs w:val="28"/>
        </w:rPr>
        <w:t>смотрят</w:t>
      </w:r>
      <w:r>
        <w:rPr>
          <w:sz w:val="28"/>
          <w:szCs w:val="28"/>
        </w:rPr>
        <w:t xml:space="preserve">, </w:t>
      </w:r>
      <w:r w:rsidRPr="0031126B">
        <w:rPr>
          <w:b/>
          <w:bCs/>
          <w:sz w:val="28"/>
          <w:szCs w:val="28"/>
        </w:rPr>
        <w:t>вникают</w:t>
      </w:r>
      <w:r>
        <w:rPr>
          <w:sz w:val="28"/>
          <w:szCs w:val="28"/>
        </w:rPr>
        <w:t xml:space="preserve">, </w:t>
      </w:r>
      <w:r w:rsidRPr="0031126B">
        <w:rPr>
          <w:b/>
          <w:bCs/>
          <w:sz w:val="28"/>
          <w:szCs w:val="28"/>
        </w:rPr>
        <w:t>осмысливают</w:t>
      </w:r>
      <w:r>
        <w:rPr>
          <w:sz w:val="28"/>
          <w:szCs w:val="28"/>
        </w:rPr>
        <w:t xml:space="preserve">, </w:t>
      </w:r>
      <w:r w:rsidRPr="0031126B">
        <w:rPr>
          <w:b/>
          <w:bCs/>
          <w:sz w:val="28"/>
          <w:szCs w:val="28"/>
        </w:rPr>
        <w:t>понимают</w:t>
      </w:r>
      <w:r>
        <w:rPr>
          <w:sz w:val="28"/>
          <w:szCs w:val="28"/>
        </w:rPr>
        <w:t xml:space="preserve">! </w:t>
      </w:r>
    </w:p>
    <w:p w14:paraId="366A35D8" w14:textId="77777777" w:rsidR="0031126B" w:rsidRDefault="0031126B" w:rsidP="003112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3A073C4" w14:textId="77777777" w:rsidR="0031126B" w:rsidRPr="0031126B" w:rsidRDefault="0031126B" w:rsidP="0031126B">
      <w:pPr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ab/>
      </w:r>
      <w:r w:rsidRPr="0031126B">
        <w:rPr>
          <w:b/>
          <w:bCs/>
          <w:i/>
          <w:iCs/>
          <w:sz w:val="28"/>
          <w:szCs w:val="28"/>
        </w:rPr>
        <w:t>Как создаются такие ролики?</w:t>
      </w:r>
    </w:p>
    <w:p w14:paraId="5D85E6F1" w14:textId="69DFA17C" w:rsidR="0031126B" w:rsidRDefault="0031126B" w:rsidP="003112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Пишется программный код (600-800 строк кода!) на языке программирования </w:t>
      </w:r>
      <w:r w:rsidRPr="0031126B">
        <w:rPr>
          <w:b/>
          <w:bCs/>
          <w:sz w:val="28"/>
          <w:szCs w:val="28"/>
          <w:lang w:val="en-US"/>
        </w:rPr>
        <w:t>Python</w:t>
      </w:r>
      <w:r w:rsidRPr="006D7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использованием специального пакета математической анимации </w:t>
      </w:r>
      <w:r w:rsidRPr="0031126B">
        <w:rPr>
          <w:b/>
          <w:bCs/>
          <w:sz w:val="28"/>
          <w:szCs w:val="28"/>
          <w:lang w:val="en-US"/>
        </w:rPr>
        <w:t>Manim</w:t>
      </w:r>
      <w:r w:rsidRPr="0031126B">
        <w:rPr>
          <w:sz w:val="28"/>
          <w:szCs w:val="28"/>
        </w:rPr>
        <w:t>,</w:t>
      </w:r>
      <w:r>
        <w:rPr>
          <w:sz w:val="28"/>
          <w:szCs w:val="28"/>
        </w:rPr>
        <w:t xml:space="preserve"> плюс для работы с формулами применяется </w:t>
      </w:r>
      <w:r w:rsidRPr="0031126B">
        <w:rPr>
          <w:b/>
          <w:bCs/>
          <w:sz w:val="28"/>
          <w:szCs w:val="28"/>
          <w:lang w:val="en-US"/>
        </w:rPr>
        <w:t>LaTex</w:t>
      </w:r>
      <w:r>
        <w:rPr>
          <w:sz w:val="28"/>
          <w:szCs w:val="28"/>
        </w:rPr>
        <w:t xml:space="preserve">. Затем компиляция, </w:t>
      </w:r>
      <w:r w:rsidR="006D7CC1">
        <w:rPr>
          <w:sz w:val="28"/>
          <w:szCs w:val="28"/>
        </w:rPr>
        <w:t>рендеринг</w:t>
      </w:r>
      <w:r>
        <w:rPr>
          <w:sz w:val="28"/>
          <w:szCs w:val="28"/>
        </w:rPr>
        <w:t xml:space="preserve"> и получается видео в высоком качестве, в формате </w:t>
      </w:r>
      <w:r w:rsidRPr="0031126B">
        <w:rPr>
          <w:b/>
          <w:bCs/>
          <w:sz w:val="28"/>
          <w:szCs w:val="28"/>
        </w:rPr>
        <w:t>.</w:t>
      </w:r>
      <w:r w:rsidRPr="0031126B">
        <w:rPr>
          <w:b/>
          <w:bCs/>
          <w:sz w:val="28"/>
          <w:szCs w:val="28"/>
          <w:lang w:val="en-US"/>
        </w:rPr>
        <w:t>mp</w:t>
      </w:r>
      <w:r w:rsidRPr="006D7CC1">
        <w:rPr>
          <w:b/>
          <w:bCs/>
          <w:sz w:val="28"/>
          <w:szCs w:val="28"/>
        </w:rPr>
        <w:t xml:space="preserve">4 </w:t>
      </w:r>
      <w:r w:rsidRPr="006D7CC1">
        <w:rPr>
          <w:sz w:val="28"/>
          <w:szCs w:val="28"/>
        </w:rPr>
        <w:t>–</w:t>
      </w:r>
      <w:r w:rsidRPr="006D7CC1">
        <w:rPr>
          <w:b/>
          <w:bCs/>
          <w:sz w:val="28"/>
          <w:szCs w:val="28"/>
        </w:rPr>
        <w:t xml:space="preserve"> </w:t>
      </w:r>
      <w:r w:rsidRPr="0031126B">
        <w:rPr>
          <w:sz w:val="28"/>
          <w:szCs w:val="28"/>
        </w:rPr>
        <w:t>в формате</w:t>
      </w:r>
      <w:r>
        <w:rPr>
          <w:sz w:val="28"/>
          <w:szCs w:val="28"/>
        </w:rPr>
        <w:t xml:space="preserve">, с которым легко работают любые электронные устройства. </w:t>
      </w:r>
    </w:p>
    <w:p w14:paraId="74F982FD" w14:textId="77777777" w:rsidR="0031126B" w:rsidRDefault="0031126B" w:rsidP="0031126B">
      <w:pPr>
        <w:jc w:val="both"/>
        <w:rPr>
          <w:sz w:val="28"/>
          <w:szCs w:val="28"/>
        </w:rPr>
      </w:pPr>
      <w:r>
        <w:rPr>
          <w:sz w:val="28"/>
          <w:szCs w:val="28"/>
        </w:rPr>
        <w:t>Это очень интересный и в то же время трудоёмкий процесс!</w:t>
      </w:r>
    </w:p>
    <w:p w14:paraId="23232324" w14:textId="77777777" w:rsidR="0031126B" w:rsidRDefault="0031126B" w:rsidP="0031126B">
      <w:pPr>
        <w:jc w:val="both"/>
        <w:rPr>
          <w:sz w:val="28"/>
          <w:szCs w:val="28"/>
        </w:rPr>
      </w:pPr>
    </w:p>
    <w:p w14:paraId="1607E00A" w14:textId="2E36B401" w:rsidR="0031126B" w:rsidRDefault="0031126B" w:rsidP="003112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Буду рад, если Вы подключитесь к созданию подобных фрагментов видео-учебника и у нас получится </w:t>
      </w:r>
      <w:r w:rsidRPr="0031126B">
        <w:rPr>
          <w:b/>
          <w:bCs/>
          <w:i/>
          <w:iCs/>
          <w:sz w:val="28"/>
          <w:szCs w:val="28"/>
        </w:rPr>
        <w:t>коллективное творчество</w:t>
      </w:r>
      <w:r>
        <w:rPr>
          <w:sz w:val="28"/>
          <w:szCs w:val="28"/>
        </w:rPr>
        <w:t>. От Вас потребуется всего лишь применение этих роликов на практике и осмысление того, как они встраиваются в учебный процесс: помогают, не помогают, что удачно, что неудачно, замечания, критика, пре</w:t>
      </w:r>
      <w:r w:rsidR="006D7CC1">
        <w:rPr>
          <w:sz w:val="28"/>
          <w:szCs w:val="28"/>
        </w:rPr>
        <w:t>д</w:t>
      </w:r>
      <w:r>
        <w:rPr>
          <w:sz w:val="28"/>
          <w:szCs w:val="28"/>
        </w:rPr>
        <w:t xml:space="preserve">ложения о том какие ещё определения, свойства, алгоритмы решения и прочее можно обыграть в подобных </w:t>
      </w:r>
      <w:bookmarkStart w:id="0" w:name="_GoBack"/>
      <w:bookmarkEnd w:id="0"/>
      <w:r w:rsidR="00B56D3A">
        <w:rPr>
          <w:sz w:val="28"/>
          <w:szCs w:val="28"/>
        </w:rPr>
        <w:t>видеороликах</w:t>
      </w:r>
      <w:r>
        <w:rPr>
          <w:sz w:val="28"/>
          <w:szCs w:val="28"/>
        </w:rPr>
        <w:t xml:space="preserve">. Ну и высший пилотаж: Ваш </w:t>
      </w:r>
      <w:r w:rsidRPr="0042557F">
        <w:rPr>
          <w:i/>
          <w:iCs/>
          <w:sz w:val="28"/>
          <w:szCs w:val="28"/>
        </w:rPr>
        <w:t xml:space="preserve">сценарий </w:t>
      </w:r>
      <w:r>
        <w:rPr>
          <w:sz w:val="28"/>
          <w:szCs w:val="28"/>
        </w:rPr>
        <w:t>какого-нибудь фрагмента (понятия, свойств, шпаргалки, алгоритма и т.д. и т.п.)!</w:t>
      </w:r>
    </w:p>
    <w:p w14:paraId="472AAFCE" w14:textId="77777777" w:rsidR="0031126B" w:rsidRDefault="0031126B" w:rsidP="0031126B">
      <w:pPr>
        <w:jc w:val="both"/>
        <w:rPr>
          <w:sz w:val="28"/>
          <w:szCs w:val="28"/>
        </w:rPr>
      </w:pPr>
    </w:p>
    <w:p w14:paraId="4BA75950" w14:textId="77777777" w:rsidR="0031126B" w:rsidRDefault="0031126B" w:rsidP="0031126B">
      <w:pPr>
        <w:jc w:val="right"/>
        <w:rPr>
          <w:sz w:val="28"/>
          <w:szCs w:val="28"/>
        </w:rPr>
      </w:pPr>
      <w:r>
        <w:rPr>
          <w:sz w:val="28"/>
          <w:szCs w:val="28"/>
        </w:rPr>
        <w:t>С уважением Виктор Владимирович Кривоногов</w:t>
      </w:r>
    </w:p>
    <w:p w14:paraId="6E1A25FB" w14:textId="77777777" w:rsidR="0031126B" w:rsidRPr="006D7CC1" w:rsidRDefault="0031126B" w:rsidP="003112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 для связи: </w:t>
      </w:r>
      <w:hyperlink r:id="rId4" w:history="1">
        <w:r w:rsidRPr="0031126B">
          <w:rPr>
            <w:rStyle w:val="a3"/>
            <w:sz w:val="28"/>
            <w:szCs w:val="28"/>
            <w:lang w:val="en-US"/>
          </w:rPr>
          <w:t>bbk</w:t>
        </w:r>
        <w:r w:rsidRPr="006D7CC1">
          <w:rPr>
            <w:rStyle w:val="a3"/>
            <w:sz w:val="28"/>
            <w:szCs w:val="28"/>
          </w:rPr>
          <w:t>50@</w:t>
        </w:r>
        <w:r w:rsidRPr="0031126B">
          <w:rPr>
            <w:rStyle w:val="a3"/>
            <w:sz w:val="28"/>
            <w:szCs w:val="28"/>
            <w:lang w:val="en-US"/>
          </w:rPr>
          <w:t>yandex</w:t>
        </w:r>
        <w:r w:rsidRPr="006D7CC1">
          <w:rPr>
            <w:rStyle w:val="a3"/>
            <w:sz w:val="28"/>
            <w:szCs w:val="28"/>
          </w:rPr>
          <w:t>.</w:t>
        </w:r>
        <w:r w:rsidRPr="0031126B">
          <w:rPr>
            <w:rStyle w:val="a3"/>
            <w:sz w:val="28"/>
            <w:szCs w:val="28"/>
            <w:lang w:val="en-US"/>
          </w:rPr>
          <w:t>ru</w:t>
        </w:r>
      </w:hyperlink>
    </w:p>
    <w:sectPr w:rsidR="0031126B" w:rsidRPr="006D7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26B"/>
    <w:rsid w:val="0031126B"/>
    <w:rsid w:val="0042557F"/>
    <w:rsid w:val="006D7CC1"/>
    <w:rsid w:val="00927E66"/>
    <w:rsid w:val="00B5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8E2F5"/>
  <w15:chartTrackingRefBased/>
  <w15:docId w15:val="{6C4579C9-3309-435E-9DB0-2A4BA739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126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11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bbk50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4</cp:revision>
  <dcterms:created xsi:type="dcterms:W3CDTF">2025-12-22T06:25:00Z</dcterms:created>
  <dcterms:modified xsi:type="dcterms:W3CDTF">2025-12-22T08:39:00Z</dcterms:modified>
</cp:coreProperties>
</file>